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B7D82" w14:textId="77777777" w:rsidR="00011D6B" w:rsidRDefault="00011D6B" w:rsidP="00011D6B">
      <w:pPr>
        <w:spacing w:after="160"/>
        <w:jc w:val="center"/>
        <w:rPr>
          <w:rFonts w:ascii="宋体" w:eastAsia="宋体" w:hAnsi="宋体" w:cs="方正小标宋简体"/>
          <w:b/>
          <w:bCs/>
          <w:sz w:val="36"/>
          <w:szCs w:val="36"/>
        </w:rPr>
      </w:pP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上海电机学院附属科技</w:t>
      </w:r>
      <w:r w:rsidRPr="003B191A">
        <w:rPr>
          <w:rFonts w:ascii="宋体" w:eastAsia="宋体" w:hAnsi="宋体" w:cs="方正小标宋简体"/>
          <w:b/>
          <w:bCs/>
          <w:sz w:val="36"/>
          <w:szCs w:val="36"/>
        </w:rPr>
        <w:t>学校</w:t>
      </w:r>
    </w:p>
    <w:p w14:paraId="2E54166D" w14:textId="21E55226" w:rsidR="00011D6B" w:rsidRPr="003B191A" w:rsidRDefault="00011D6B" w:rsidP="00011D6B">
      <w:pPr>
        <w:spacing w:after="160"/>
        <w:jc w:val="center"/>
        <w:rPr>
          <w:rFonts w:ascii="宋体" w:eastAsia="宋体" w:hAnsi="宋体" w:cs="方正小标宋简体" w:hint="eastAsia"/>
          <w:b/>
          <w:bCs/>
          <w:sz w:val="36"/>
          <w:szCs w:val="36"/>
        </w:rPr>
      </w:pPr>
      <w:bookmarkStart w:id="0" w:name="OLE_LINK1"/>
      <w:r w:rsidRPr="003B191A">
        <w:rPr>
          <w:rFonts w:ascii="宋体" w:eastAsia="宋体" w:hAnsi="宋体" w:cs="方正小标宋简体"/>
          <w:b/>
          <w:bCs/>
          <w:sz w:val="36"/>
          <w:szCs w:val="36"/>
        </w:rPr>
        <w:t>关于调整学生</w:t>
      </w: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午餐</w:t>
      </w:r>
      <w:r w:rsidRPr="003B191A">
        <w:rPr>
          <w:rFonts w:ascii="宋体" w:eastAsia="宋体" w:hAnsi="宋体" w:cs="方正小标宋简体"/>
          <w:b/>
          <w:bCs/>
          <w:sz w:val="36"/>
          <w:szCs w:val="36"/>
        </w:rPr>
        <w:t>收费标准</w:t>
      </w:r>
      <w:r>
        <w:rPr>
          <w:rFonts w:ascii="宋体" w:eastAsia="宋体" w:hAnsi="宋体" w:cs="方正小标宋简体" w:hint="eastAsia"/>
          <w:b/>
          <w:bCs/>
          <w:sz w:val="36"/>
          <w:szCs w:val="36"/>
        </w:rPr>
        <w:t>公示</w:t>
      </w:r>
    </w:p>
    <w:bookmarkEnd w:id="0"/>
    <w:p w14:paraId="6AED257E" w14:textId="77777777" w:rsidR="00011D6B" w:rsidRPr="003B191A" w:rsidRDefault="00011D6B" w:rsidP="00011D6B">
      <w:pPr>
        <w:spacing w:after="160"/>
        <w:rPr>
          <w:rFonts w:ascii="仿宋" w:eastAsia="仿宋" w:hAnsi="仿宋" w:cs="仿宋_GB2312" w:hint="eastAsia"/>
          <w:sz w:val="32"/>
          <w:szCs w:val="32"/>
        </w:rPr>
      </w:pPr>
    </w:p>
    <w:p w14:paraId="52011166" w14:textId="7193BD48" w:rsidR="00011D6B" w:rsidRPr="003B191A" w:rsidRDefault="00011D6B" w:rsidP="00011D6B">
      <w:pPr>
        <w:spacing w:after="160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  <w:r w:rsidRPr="003B191A">
        <w:rPr>
          <w:rFonts w:ascii="仿宋" w:eastAsia="仿宋" w:hAnsi="仿宋" w:cs="仿宋_GB2312"/>
          <w:sz w:val="32"/>
          <w:szCs w:val="32"/>
        </w:rPr>
        <w:t>根据</w:t>
      </w:r>
      <w:proofErr w:type="gramStart"/>
      <w:r w:rsidRPr="003B191A">
        <w:rPr>
          <w:rFonts w:ascii="仿宋" w:eastAsia="仿宋" w:hAnsi="仿宋" w:cs="仿宋_GB2312"/>
          <w:sz w:val="32"/>
          <w:szCs w:val="32"/>
        </w:rPr>
        <w:t>沪浦发改价</w:t>
      </w:r>
      <w:proofErr w:type="gramEnd"/>
      <w:r w:rsidRPr="003B191A">
        <w:rPr>
          <w:rFonts w:ascii="仿宋" w:eastAsia="仿宋" w:hAnsi="仿宋" w:cs="仿宋_GB2312"/>
          <w:sz w:val="32"/>
          <w:szCs w:val="32"/>
        </w:rPr>
        <w:t>〔2015〕565号文件精神，我校对学生</w:t>
      </w:r>
      <w:r>
        <w:rPr>
          <w:rFonts w:ascii="仿宋" w:eastAsia="仿宋" w:hAnsi="仿宋" w:cs="仿宋_GB2312" w:hint="eastAsia"/>
          <w:sz w:val="32"/>
          <w:szCs w:val="32"/>
        </w:rPr>
        <w:t>午餐</w:t>
      </w:r>
      <w:r w:rsidRPr="003B191A">
        <w:rPr>
          <w:rFonts w:ascii="仿宋" w:eastAsia="仿宋" w:hAnsi="仿宋" w:cs="仿宋_GB2312"/>
          <w:sz w:val="32"/>
          <w:szCs w:val="32"/>
        </w:rPr>
        <w:t>费用调整进行了一系列工作，将学校</w:t>
      </w:r>
      <w:r>
        <w:rPr>
          <w:rFonts w:ascii="仿宋" w:eastAsia="仿宋" w:hAnsi="仿宋" w:cs="仿宋_GB2312" w:hint="eastAsia"/>
          <w:sz w:val="32"/>
          <w:szCs w:val="32"/>
        </w:rPr>
        <w:t>午餐</w:t>
      </w:r>
      <w:r w:rsidRPr="003B191A">
        <w:rPr>
          <w:rFonts w:ascii="仿宋" w:eastAsia="仿宋" w:hAnsi="仿宋" w:cs="仿宋_GB2312"/>
          <w:sz w:val="32"/>
          <w:szCs w:val="32"/>
        </w:rPr>
        <w:t>费用调整的依据、目的等向家长进行了宣传解释，并下发了</w:t>
      </w:r>
      <w:proofErr w:type="gramStart"/>
      <w:r w:rsidRPr="003B191A">
        <w:rPr>
          <w:rFonts w:ascii="仿宋" w:eastAsia="仿宋" w:hAnsi="仿宋" w:cs="仿宋_GB2312"/>
          <w:sz w:val="32"/>
          <w:szCs w:val="32"/>
        </w:rPr>
        <w:t>调费意见</w:t>
      </w:r>
      <w:proofErr w:type="gramEnd"/>
      <w:r w:rsidRPr="003B191A">
        <w:rPr>
          <w:rFonts w:ascii="仿宋" w:eastAsia="仿宋" w:hAnsi="仿宋" w:cs="仿宋_GB2312"/>
          <w:sz w:val="32"/>
          <w:szCs w:val="32"/>
        </w:rPr>
        <w:t>表。现根据大多数家长的意见，经校家委会专题会议讨论一致通过并经学校</w:t>
      </w:r>
      <w:r>
        <w:rPr>
          <w:rFonts w:ascii="仿宋" w:eastAsia="仿宋" w:hAnsi="仿宋" w:cs="仿宋_GB2312" w:hint="eastAsia"/>
          <w:sz w:val="32"/>
          <w:szCs w:val="32"/>
        </w:rPr>
        <w:t>党政联席</w:t>
      </w:r>
      <w:r w:rsidRPr="003B191A">
        <w:rPr>
          <w:rFonts w:ascii="仿宋" w:eastAsia="仿宋" w:hAnsi="仿宋" w:cs="仿宋_GB2312"/>
          <w:sz w:val="32"/>
          <w:szCs w:val="32"/>
        </w:rPr>
        <w:t>会议决议，全体同意调整学校</w:t>
      </w:r>
      <w:r>
        <w:rPr>
          <w:rFonts w:ascii="仿宋" w:eastAsia="仿宋" w:hAnsi="仿宋" w:cs="仿宋_GB2312" w:hint="eastAsia"/>
          <w:sz w:val="32"/>
          <w:szCs w:val="32"/>
        </w:rPr>
        <w:t>午餐</w:t>
      </w:r>
      <w:r w:rsidRPr="003B191A">
        <w:rPr>
          <w:rFonts w:ascii="仿宋" w:eastAsia="仿宋" w:hAnsi="仿宋" w:cs="仿宋_GB2312"/>
          <w:sz w:val="32"/>
          <w:szCs w:val="32"/>
        </w:rPr>
        <w:t>费标准：由</w:t>
      </w:r>
      <w:proofErr w:type="gramStart"/>
      <w:r>
        <w:rPr>
          <w:rFonts w:ascii="仿宋" w:eastAsia="仿宋" w:hAnsi="仿宋" w:cs="仿宋_GB2312" w:hint="eastAsia"/>
          <w:sz w:val="32"/>
          <w:szCs w:val="32"/>
        </w:rPr>
        <w:t>午餐</w:t>
      </w:r>
      <w:r w:rsidRPr="003B191A">
        <w:rPr>
          <w:rFonts w:ascii="仿宋" w:eastAsia="仿宋" w:hAnsi="仿宋" w:cs="仿宋_GB2312"/>
          <w:sz w:val="32"/>
          <w:szCs w:val="32"/>
        </w:rPr>
        <w:t>费原收费</w:t>
      </w:r>
      <w:proofErr w:type="gramEnd"/>
      <w:r>
        <w:rPr>
          <w:rFonts w:ascii="仿宋" w:eastAsia="仿宋" w:hAnsi="仿宋" w:cs="仿宋_GB2312" w:hint="eastAsia"/>
          <w:sz w:val="32"/>
          <w:szCs w:val="32"/>
        </w:rPr>
        <w:t>12</w:t>
      </w:r>
      <w:r w:rsidRPr="003B191A">
        <w:rPr>
          <w:rFonts w:ascii="仿宋" w:eastAsia="仿宋" w:hAnsi="仿宋" w:cs="仿宋_GB2312"/>
          <w:sz w:val="32"/>
          <w:szCs w:val="32"/>
        </w:rPr>
        <w:t>元调整为收费</w:t>
      </w:r>
      <w:r>
        <w:rPr>
          <w:rFonts w:ascii="仿宋" w:eastAsia="仿宋" w:hAnsi="仿宋" w:cs="仿宋_GB2312" w:hint="eastAsia"/>
          <w:sz w:val="32"/>
          <w:szCs w:val="32"/>
        </w:rPr>
        <w:t>15</w:t>
      </w:r>
      <w:r w:rsidRPr="003B191A">
        <w:rPr>
          <w:rFonts w:ascii="仿宋" w:eastAsia="仿宋" w:hAnsi="仿宋" w:cs="仿宋_GB2312"/>
          <w:sz w:val="32"/>
          <w:szCs w:val="32"/>
        </w:rPr>
        <w:t>元，</w:t>
      </w:r>
      <w:r w:rsidRPr="003B191A">
        <w:rPr>
          <w:rFonts w:ascii="仿宋" w:eastAsia="仿宋" w:hAnsi="仿宋" w:cs="仿宋_GB2312"/>
          <w:sz w:val="32"/>
          <w:szCs w:val="32"/>
          <w:u w:val="single"/>
        </w:rPr>
        <w:t>加上财政补贴3元，调整后实际的午餐标准为</w:t>
      </w:r>
      <w:r>
        <w:rPr>
          <w:rFonts w:ascii="仿宋" w:eastAsia="仿宋" w:hAnsi="仿宋" w:cs="仿宋_GB2312" w:hint="eastAsia"/>
          <w:sz w:val="32"/>
          <w:szCs w:val="32"/>
          <w:u w:val="single"/>
        </w:rPr>
        <w:t>18</w:t>
      </w:r>
      <w:r w:rsidRPr="003B191A">
        <w:rPr>
          <w:rFonts w:ascii="仿宋" w:eastAsia="仿宋" w:hAnsi="仿宋" w:cs="仿宋_GB2312"/>
          <w:sz w:val="32"/>
          <w:szCs w:val="32"/>
          <w:u w:val="single"/>
        </w:rPr>
        <w:t>元，</w:t>
      </w:r>
      <w:r w:rsidRPr="003B191A">
        <w:rPr>
          <w:rFonts w:ascii="仿宋" w:eastAsia="仿宋" w:hAnsi="仿宋" w:cs="仿宋_GB2312"/>
          <w:sz w:val="32"/>
          <w:szCs w:val="32"/>
        </w:rPr>
        <w:t>。</w:t>
      </w:r>
    </w:p>
    <w:p w14:paraId="6AA9078E" w14:textId="6B9AC8F9" w:rsidR="00011D6B" w:rsidRPr="00011D6B" w:rsidRDefault="00011D6B" w:rsidP="00011D6B">
      <w:pPr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2</w:t>
      </w:r>
      <w:r w:rsidRPr="00011D6B">
        <w:rPr>
          <w:rFonts w:ascii="仿宋" w:eastAsia="仿宋" w:hAnsi="仿宋" w:cs="仿宋_GB2312"/>
          <w:sz w:val="32"/>
          <w:szCs w:val="32"/>
        </w:rPr>
        <w:t>02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011D6B">
        <w:rPr>
          <w:rFonts w:ascii="仿宋" w:eastAsia="仿宋" w:hAnsi="仿宋" w:cs="仿宋_GB2312"/>
          <w:sz w:val="32"/>
          <w:szCs w:val="32"/>
        </w:rPr>
        <w:t>年5月学校将相关文件上交浦东新区教育局进行备案审批，经过审核浦东新区教育局于202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011D6B">
        <w:rPr>
          <w:rFonts w:ascii="仿宋" w:eastAsia="仿宋" w:hAnsi="仿宋" w:cs="仿宋_GB2312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011D6B">
        <w:rPr>
          <w:rFonts w:ascii="仿宋" w:eastAsia="仿宋" w:hAnsi="仿宋" w:cs="仿宋_GB2312"/>
          <w:sz w:val="32"/>
          <w:szCs w:val="32"/>
        </w:rPr>
        <w:t>月2日批复同意我校此次调价工作。学校自202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011D6B">
        <w:rPr>
          <w:rFonts w:ascii="仿宋" w:eastAsia="仿宋" w:hAnsi="仿宋" w:cs="仿宋_GB2312"/>
          <w:sz w:val="32"/>
          <w:szCs w:val="32"/>
        </w:rPr>
        <w:t>年9月新学期起实行。</w:t>
      </w:r>
    </w:p>
    <w:p w14:paraId="00A54A07" w14:textId="77777777" w:rsidR="00011D6B" w:rsidRPr="00011D6B" w:rsidRDefault="00011D6B" w:rsidP="00011D6B">
      <w:pPr>
        <w:spacing w:after="160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p w14:paraId="6015919C" w14:textId="77777777" w:rsidR="00011D6B" w:rsidRPr="003B191A" w:rsidRDefault="00011D6B" w:rsidP="00011D6B">
      <w:pPr>
        <w:spacing w:after="160"/>
        <w:ind w:firstLineChars="200" w:firstLine="640"/>
        <w:jc w:val="righ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上海电机学院附属科技</w:t>
      </w:r>
      <w:r w:rsidRPr="003B191A">
        <w:rPr>
          <w:rFonts w:ascii="仿宋" w:eastAsia="仿宋" w:hAnsi="仿宋" w:cs="仿宋_GB2312"/>
          <w:sz w:val="32"/>
          <w:szCs w:val="32"/>
        </w:rPr>
        <w:t>学校（盖章）</w:t>
      </w:r>
    </w:p>
    <w:p w14:paraId="367FE7D0" w14:textId="040CAB65" w:rsidR="00011D6B" w:rsidRPr="003B191A" w:rsidRDefault="00011D6B" w:rsidP="00011D6B">
      <w:pPr>
        <w:spacing w:after="160"/>
        <w:ind w:firstLineChars="500" w:firstLine="1600"/>
        <w:rPr>
          <w:rFonts w:ascii="仿宋" w:eastAsia="仿宋" w:hAnsi="仿宋" w:cs="仿宋_GB2312" w:hint="eastAsia"/>
          <w:sz w:val="32"/>
          <w:szCs w:val="32"/>
        </w:rPr>
      </w:pPr>
      <w:r w:rsidRPr="003B191A">
        <w:rPr>
          <w:rFonts w:ascii="仿宋" w:eastAsia="仿宋" w:hAnsi="仿宋" w:cs="仿宋_GB2312"/>
          <w:sz w:val="32"/>
          <w:szCs w:val="32"/>
        </w:rPr>
        <w:t xml:space="preserve">                         </w:t>
      </w:r>
      <w:r>
        <w:rPr>
          <w:rFonts w:ascii="仿宋" w:eastAsia="仿宋" w:hAnsi="仿宋" w:cs="仿宋_GB2312" w:hint="eastAsia"/>
          <w:sz w:val="32"/>
          <w:szCs w:val="32"/>
        </w:rPr>
        <w:t>2026</w:t>
      </w:r>
      <w:r w:rsidRPr="003B191A">
        <w:rPr>
          <w:rFonts w:ascii="仿宋" w:eastAsia="仿宋" w:hAnsi="仿宋" w:cs="仿宋_GB2312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2"/>
        </w:rPr>
        <w:t>6</w:t>
      </w:r>
      <w:r w:rsidRPr="003B191A">
        <w:rPr>
          <w:rFonts w:ascii="仿宋" w:eastAsia="仿宋" w:hAnsi="仿宋" w:cs="仿宋_GB2312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2"/>
        </w:rPr>
        <w:t>12</w:t>
      </w:r>
      <w:r w:rsidRPr="003B191A">
        <w:rPr>
          <w:rFonts w:ascii="仿宋" w:eastAsia="仿宋" w:hAnsi="仿宋" w:cs="仿宋_GB2312"/>
          <w:sz w:val="32"/>
          <w:szCs w:val="32"/>
        </w:rPr>
        <w:t xml:space="preserve"> 日</w:t>
      </w:r>
    </w:p>
    <w:p w14:paraId="47BB0057" w14:textId="77777777" w:rsidR="009F4995" w:rsidRDefault="009F4995">
      <w:pPr>
        <w:rPr>
          <w:rFonts w:hint="eastAsia"/>
        </w:rPr>
      </w:pPr>
    </w:p>
    <w:sectPr w:rsidR="009F4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6B"/>
    <w:rsid w:val="00011D6B"/>
    <w:rsid w:val="00041854"/>
    <w:rsid w:val="000B38CB"/>
    <w:rsid w:val="001C058F"/>
    <w:rsid w:val="003715C9"/>
    <w:rsid w:val="00476F02"/>
    <w:rsid w:val="009F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561"/>
  <w15:chartTrackingRefBased/>
  <w15:docId w15:val="{CCA6AFD0-3EBC-40D3-BEDA-039758A5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D6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1D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41854"/>
    <w:pPr>
      <w:keepNext/>
      <w:keepLines/>
      <w:spacing w:before="160" w:after="80"/>
      <w:outlineLvl w:val="1"/>
    </w:pPr>
    <w:rPr>
      <w:rFonts w:asciiTheme="majorHAnsi" w:eastAsia="宋体" w:hAnsiTheme="majorHAnsi" w:cstheme="majorBidi"/>
      <w:sz w:val="24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D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D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D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D6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D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D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D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41854"/>
    <w:pPr>
      <w:spacing w:after="80" w:line="360" w:lineRule="auto"/>
      <w:contextualSpacing/>
      <w:jc w:val="center"/>
    </w:pPr>
    <w:rPr>
      <w:rFonts w:asciiTheme="majorHAnsi" w:eastAsia="宋体" w:hAnsiTheme="majorHAnsi" w:cstheme="majorBidi"/>
      <w:b/>
      <w:i/>
      <w:spacing w:val="-10"/>
      <w:kern w:val="28"/>
      <w:sz w:val="32"/>
      <w:szCs w:val="56"/>
    </w:rPr>
  </w:style>
  <w:style w:type="character" w:customStyle="1" w:styleId="a4">
    <w:name w:val="标题 字符"/>
    <w:basedOn w:val="a0"/>
    <w:link w:val="a3"/>
    <w:uiPriority w:val="10"/>
    <w:rsid w:val="00041854"/>
    <w:rPr>
      <w:rFonts w:asciiTheme="majorHAnsi" w:eastAsia="宋体" w:hAnsiTheme="majorHAnsi" w:cstheme="majorBidi"/>
      <w:b/>
      <w:i/>
      <w:spacing w:val="-10"/>
      <w:kern w:val="28"/>
      <w:sz w:val="32"/>
      <w:szCs w:val="56"/>
    </w:rPr>
  </w:style>
  <w:style w:type="character" w:customStyle="1" w:styleId="20">
    <w:name w:val="标题 2 字符"/>
    <w:basedOn w:val="a0"/>
    <w:link w:val="2"/>
    <w:uiPriority w:val="9"/>
    <w:rsid w:val="00041854"/>
    <w:rPr>
      <w:rFonts w:asciiTheme="majorHAnsi" w:eastAsia="宋体" w:hAnsiTheme="majorHAnsi" w:cstheme="majorBidi"/>
      <w:sz w:val="24"/>
      <w:szCs w:val="40"/>
    </w:rPr>
  </w:style>
  <w:style w:type="character" w:customStyle="1" w:styleId="10">
    <w:name w:val="标题 1 字符"/>
    <w:basedOn w:val="a0"/>
    <w:link w:val="1"/>
    <w:uiPriority w:val="9"/>
    <w:rsid w:val="00011D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rsid w:val="00011D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D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D6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1D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D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D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D6B"/>
    <w:rPr>
      <w:rFonts w:eastAsiaTheme="majorEastAsia" w:cstheme="majorBidi"/>
      <w:color w:val="595959" w:themeColor="text1" w:themeTint="A6"/>
    </w:rPr>
  </w:style>
  <w:style w:type="paragraph" w:styleId="a5">
    <w:name w:val="Subtitle"/>
    <w:basedOn w:val="a"/>
    <w:next w:val="a"/>
    <w:link w:val="a6"/>
    <w:uiPriority w:val="11"/>
    <w:qFormat/>
    <w:rsid w:val="00011D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D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D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D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D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D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D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D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xuefeng zhang</dc:creator>
  <cp:keywords/>
  <dc:description/>
  <cp:lastModifiedBy>xuefeng zhang</cp:lastModifiedBy>
  <cp:revision>1</cp:revision>
  <dcterms:created xsi:type="dcterms:W3CDTF">2026-06-11T02:28:00Z</dcterms:created>
  <dcterms:modified xsi:type="dcterms:W3CDTF">2026-06-11T02:32:00Z</dcterms:modified>
</cp:coreProperties>
</file>